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</w:t>
      </w:r>
      <w:r w:rsidR="00D167FA">
        <w:t xml:space="preserve">на </w:t>
      </w:r>
      <w:r w:rsidR="00EA18DA">
        <w:rPr>
          <w:sz w:val="26"/>
        </w:rPr>
        <w:t>Оказание услуги по организации доступа в защищенный сегмент сети опытного участка аппаратно-программного комплекса «Безопасный город» на территории Республики Коми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EA18DA">
        <w:rPr>
          <w:sz w:val="26"/>
        </w:rPr>
        <w:t>Оказание услуги по организации доступа в защищенный сегмент сети опытного участка аппаратно-программного комплекса «Безопасный город» на территории Республики Коми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D70383">
        <w:tc>
          <w:tcPr>
            <w:tcW w:w="9065" w:type="dxa"/>
          </w:tcPr>
          <w:p w:rsidR="00D70383" w:rsidRPr="00287557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D70383" w:rsidRPr="00287557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D70383" w:rsidRPr="00287557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D70383" w:rsidRPr="00CD1653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D70383" w:rsidRDefault="00D70383" w:rsidP="00D70383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D70383" w:rsidRDefault="00EA18DA" w:rsidP="00D70383">
            <w:pPr>
              <w:ind w:firstLine="0"/>
              <w:rPr>
                <w:i/>
              </w:rPr>
            </w:pPr>
            <w:r>
              <w:rPr>
                <w:i/>
                <w:sz w:val="24"/>
              </w:rPr>
              <w:t>11</w:t>
            </w:r>
            <w:r>
              <w:rPr>
                <w:i/>
                <w:sz w:val="24"/>
              </w:rPr>
              <w:t>.08.2026 17:00 МСК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EA18DA" w:rsidTr="00C67DDC">
        <w:tc>
          <w:tcPr>
            <w:tcW w:w="426" w:type="dxa"/>
          </w:tcPr>
          <w:p w:rsidR="00EA18DA" w:rsidRDefault="00EA18DA" w:rsidP="00EA18DA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EA18DA" w:rsidRDefault="00EA18DA" w:rsidP="00EA18DA">
            <w:r>
              <w:t xml:space="preserve">Оказание услуги по организации доступа в защищенный сегмент сети опытного участка аппаратно-программного </w:t>
            </w:r>
            <w:r>
              <w:lastRenderedPageBreak/>
              <w:t>комплекса «Безопасный город» на территории Республики Коми.</w:t>
            </w:r>
          </w:p>
        </w:tc>
        <w:tc>
          <w:tcPr>
            <w:tcW w:w="2863" w:type="dxa"/>
          </w:tcPr>
          <w:p w:rsidR="00EA18DA" w:rsidRDefault="00EA18DA" w:rsidP="00EA18DA">
            <w:pPr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>Обозначить в ТКП стоимость оказания услуг, согласно прилагаемому техническому заданию.</w:t>
            </w:r>
          </w:p>
        </w:tc>
        <w:tc>
          <w:tcPr>
            <w:tcW w:w="4804" w:type="dxa"/>
          </w:tcPr>
          <w:p w:rsidR="00EA18DA" w:rsidRDefault="00EA18DA" w:rsidP="00EA18DA">
            <w:pPr>
              <w:ind w:firstLine="0"/>
              <w:rPr>
                <w:sz w:val="24"/>
              </w:rPr>
            </w:pPr>
            <w:r>
              <w:rPr>
                <w:b/>
                <w:sz w:val="24"/>
              </w:rPr>
              <w:t>Оплата</w:t>
            </w:r>
            <w:r>
              <w:rPr>
                <w:sz w:val="24"/>
              </w:rPr>
              <w:t xml:space="preserve"> осуществляется Заказчиком в следующем порядке:</w:t>
            </w:r>
          </w:p>
          <w:p w:rsidR="00EA18DA" w:rsidRDefault="00EA18DA" w:rsidP="00EA18DA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Окончательный расчет осуществляется Заказчиком путем безналичного перечисления денежных средств на расчетный счет Подрядчика в течение 30 (тридцати) календарных дней с момента подписания сторонами документа о приемке. В случае, если договор будет заключен с субъектом малого (среднего) </w:t>
            </w:r>
            <w:r>
              <w:rPr>
                <w:sz w:val="24"/>
              </w:rPr>
              <w:lastRenderedPageBreak/>
              <w:t xml:space="preserve">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дней. </w:t>
            </w:r>
          </w:p>
          <w:p w:rsidR="00EA18DA" w:rsidRDefault="00EA18DA" w:rsidP="00EA18DA">
            <w:pPr>
              <w:ind w:firstLine="0"/>
              <w:rPr>
                <w:sz w:val="24"/>
              </w:rPr>
            </w:pPr>
            <w:r>
              <w:rPr>
                <w:b/>
                <w:sz w:val="24"/>
              </w:rPr>
              <w:t>Обеспечение исполнения договора</w:t>
            </w:r>
            <w:r>
              <w:rPr>
                <w:sz w:val="24"/>
              </w:rPr>
              <w:t>: не требуется</w:t>
            </w:r>
          </w:p>
          <w:p w:rsidR="00EA18DA" w:rsidRDefault="00EA18DA" w:rsidP="00EA18DA">
            <w:pPr>
              <w:pStyle w:val="ConsPlusNormal11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Место оказания услуг: </w:t>
            </w:r>
            <w:r>
              <w:rPr>
                <w:rFonts w:ascii="Times New Roman" w:hAnsi="Times New Roman"/>
                <w:sz w:val="24"/>
              </w:rPr>
              <w:t>г. Сыктывкар</w:t>
            </w:r>
          </w:p>
          <w:p w:rsidR="00EA18DA" w:rsidRDefault="00EA18DA" w:rsidP="00EA18DA">
            <w:pPr>
              <w:pStyle w:val="ConsPlusNormal11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Срок оказания услуг: </w:t>
            </w:r>
            <w:r>
              <w:rPr>
                <w:rFonts w:ascii="Times New Roman" w:hAnsi="Times New Roman"/>
                <w:sz w:val="24"/>
              </w:rPr>
              <w:t xml:space="preserve"> с 01.10.2026г. по 31.03.2027г.</w:t>
            </w:r>
          </w:p>
        </w:tc>
        <w:tc>
          <w:tcPr>
            <w:tcW w:w="2705" w:type="dxa"/>
          </w:tcPr>
          <w:p w:rsidR="00EA18DA" w:rsidRDefault="00EA18DA" w:rsidP="00EA18DA">
            <w:pPr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1562" w:type="dxa"/>
          </w:tcPr>
          <w:p w:rsidR="00EA18DA" w:rsidRDefault="00EA18DA" w:rsidP="00EA18DA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Указано в шаблоне ТКП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EA18DA">
        <w:rPr>
          <w:b/>
        </w:rPr>
        <w:t>17</w:t>
      </w:r>
      <w:r>
        <w:rPr>
          <w:b/>
        </w:rPr>
        <w:t xml:space="preserve">-00 </w:t>
      </w:r>
      <w:r w:rsidR="00D167FA">
        <w:rPr>
          <w:b/>
        </w:rPr>
        <w:t>11</w:t>
      </w:r>
      <w:r>
        <w:rPr>
          <w:b/>
        </w:rPr>
        <w:t xml:space="preserve"> </w:t>
      </w:r>
      <w:r w:rsidR="00D167FA">
        <w:rPr>
          <w:b/>
        </w:rPr>
        <w:t>августа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</w:t>
      </w:r>
      <w:bookmarkStart w:id="0" w:name="_GoBack"/>
      <w:bookmarkEnd w:id="0"/>
      <w:r>
        <w:t xml:space="preserve">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EA18DA" w:rsidRDefault="00C67DDC" w:rsidP="00EA18DA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EA18DA" w:rsidRPr="00EA18DA">
        <w:t>Оказание услуги по организации доступа в защищенный сегмент сети опытного участка аппаратно-программного комплекса «Безопасный город» на территории Республики Коми</w:t>
      </w:r>
      <w:r w:rsidR="00EA18DA" w:rsidRPr="00EA18DA">
        <w:rPr>
          <w:sz w:val="22"/>
        </w:rPr>
        <w:t>.</w:t>
      </w:r>
    </w:p>
    <w:p w:rsidR="00144521" w:rsidRDefault="00144521" w:rsidP="00144521">
      <w:pPr>
        <w:pStyle w:val="Default1"/>
        <w:ind w:firstLine="709"/>
        <w:jc w:val="both"/>
      </w:pPr>
      <w:r>
        <w:t>.</w:t>
      </w:r>
    </w:p>
    <w:p w:rsidR="00CA4352" w:rsidRDefault="006920DF" w:rsidP="006920DF">
      <w:pPr>
        <w:pStyle w:val="Default1"/>
        <w:ind w:firstLine="709"/>
        <w:jc w:val="both"/>
      </w:pPr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44521"/>
    <w:rsid w:val="001D6210"/>
    <w:rsid w:val="002635DE"/>
    <w:rsid w:val="00446DA9"/>
    <w:rsid w:val="00497B9E"/>
    <w:rsid w:val="00565C9A"/>
    <w:rsid w:val="00662D35"/>
    <w:rsid w:val="006640DE"/>
    <w:rsid w:val="006920DF"/>
    <w:rsid w:val="006E59AE"/>
    <w:rsid w:val="00755E99"/>
    <w:rsid w:val="00B61EE6"/>
    <w:rsid w:val="00C67DDC"/>
    <w:rsid w:val="00CA4352"/>
    <w:rsid w:val="00D167FA"/>
    <w:rsid w:val="00D26C8E"/>
    <w:rsid w:val="00D70383"/>
    <w:rsid w:val="00E40414"/>
    <w:rsid w:val="00EA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C8D5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  <w:style w:type="paragraph" w:customStyle="1" w:styleId="ConsPlusNormal11">
    <w:name w:val="ConsPlusNormal11"/>
    <w:qFormat/>
    <w:rsid w:val="00EA18DA"/>
    <w:pPr>
      <w:widowControl w:val="0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526</Words>
  <Characters>3000</Characters>
  <Application>Microsoft Office Word</Application>
  <DocSecurity>0</DocSecurity>
  <Lines>25</Lines>
  <Paragraphs>7</Paragraphs>
  <ScaleCrop>false</ScaleCrop>
  <Company>vdi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20</cp:revision>
  <dcterms:created xsi:type="dcterms:W3CDTF">2023-06-15T05:09:00Z</dcterms:created>
  <dcterms:modified xsi:type="dcterms:W3CDTF">2026-08-06T14:14:00Z</dcterms:modified>
  <dc:language>ru-RU</dc:language>
</cp:coreProperties>
</file>